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附件:</w:t>
      </w:r>
    </w:p>
    <w:p>
      <w:pPr>
        <w:spacing w:line="64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浙江财经大学东方学院金融与经贸分院内部转专业申请表 </w:t>
      </w:r>
    </w:p>
    <w:tbl>
      <w:tblPr>
        <w:tblStyle w:val="6"/>
        <w:tblW w:w="9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96"/>
        <w:gridCol w:w="1317"/>
        <w:gridCol w:w="674"/>
        <w:gridCol w:w="20"/>
        <w:gridCol w:w="916"/>
        <w:gridCol w:w="163"/>
        <w:gridCol w:w="521"/>
        <w:gridCol w:w="6"/>
        <w:gridCol w:w="520"/>
        <w:gridCol w:w="234"/>
        <w:gridCol w:w="779"/>
        <w:gridCol w:w="841"/>
        <w:gridCol w:w="6"/>
        <w:gridCol w:w="568"/>
        <w:gridCol w:w="900"/>
        <w:gridCol w:w="783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5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别</w:t>
            </w: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入学年月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5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申请转入专业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0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原专业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0" w:hRule="atLeast"/>
          <w:jc w:val="center"/>
        </w:trPr>
        <w:tc>
          <w:tcPr>
            <w:tcW w:w="96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已修必修课程学分绩点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7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 程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 称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 程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 称</w:t>
            </w: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</w:t>
            </w:r>
          </w:p>
          <w:p>
            <w:pPr>
              <w:pStyle w:val="2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</w:t>
            </w:r>
          </w:p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5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0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0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学 分 绩 点 小 计     </w:t>
            </w:r>
          </w:p>
        </w:tc>
        <w:tc>
          <w:tcPr>
            <w:tcW w:w="2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分 绩 点 小 计</w:t>
            </w:r>
          </w:p>
        </w:tc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75" w:hRule="atLeast"/>
          <w:jc w:val="center"/>
        </w:trPr>
        <w:tc>
          <w:tcPr>
            <w:tcW w:w="5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已修必修课程平均分=</w:t>
            </w:r>
          </w:p>
        </w:tc>
        <w:tc>
          <w:tcPr>
            <w:tcW w:w="4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已修必修课程平均学分绩点=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4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申请转专业理由</w:t>
            </w:r>
          </w:p>
        </w:tc>
        <w:tc>
          <w:tcPr>
            <w:tcW w:w="8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28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辅导员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8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right="84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思想品德鉴定：                                                   （盖章）</w:t>
            </w:r>
          </w:p>
          <w:p>
            <w:pPr>
              <w:pStyle w:val="2"/>
              <w:spacing w:line="200" w:lineRule="exact"/>
              <w:ind w:firstLine="5580" w:firstLineChars="3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6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转出专业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8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/>
              <w:ind w:firstLine="5580" w:firstLineChars="3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系主任（盖章）</w:t>
            </w:r>
          </w:p>
          <w:p>
            <w:pPr>
              <w:pStyle w:val="2"/>
              <w:spacing w:before="0" w:beforeAutospacing="0" w:after="0" w:afterAutospacing="0"/>
              <w:ind w:firstLine="5490" w:firstLineChars="30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6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教学委员会意见</w:t>
            </w:r>
          </w:p>
        </w:tc>
        <w:tc>
          <w:tcPr>
            <w:tcW w:w="8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rPr>
                <w:sz w:val="18"/>
                <w:szCs w:val="18"/>
              </w:rPr>
            </w:pP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（盖章）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  <w:jc w:val="center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分院审定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82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（盖章）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年   月   日</w:t>
            </w:r>
          </w:p>
        </w:tc>
      </w:tr>
    </w:tbl>
    <w:p>
      <w:pPr>
        <w:pStyle w:val="2"/>
        <w:spacing w:before="0" w:beforeAutospacing="0" w:after="0" w:afterAutospacing="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填表说明：</w:t>
      </w:r>
    </w:p>
    <w:p>
      <w:pPr>
        <w:pStyle w:val="2"/>
        <w:spacing w:before="0" w:beforeAutospacing="0" w:after="0" w:afterAutospacing="0" w:line="3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1、计算平均学分绩点时，不含体育课程、达标成绩。</w:t>
      </w:r>
    </w:p>
    <w:p>
      <w:pPr>
        <w:pStyle w:val="2"/>
        <w:spacing w:before="0" w:beforeAutospacing="0" w:after="0" w:afterAutospacing="0" w:line="3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2、思想品德鉴定意见由转出专业辅导员负责填写。</w:t>
      </w:r>
    </w:p>
    <w:p>
      <w:pPr>
        <w:pStyle w:val="2"/>
        <w:spacing w:before="0" w:beforeAutospacing="0" w:after="0" w:afterAutospacing="0" w:line="340" w:lineRule="exact"/>
        <w:rPr>
          <w:rFonts w:hint="eastAsia"/>
          <w:b/>
          <w:sz w:val="18"/>
          <w:szCs w:val="18"/>
        </w:rPr>
      </w:pPr>
      <w:r>
        <w:rPr>
          <w:rFonts w:hint="eastAsia"/>
        </w:rPr>
        <w:t>3、</w:t>
      </w:r>
      <w:r>
        <w:rPr>
          <w:rFonts w:hint="eastAsia"/>
          <w:sz w:val="18"/>
          <w:szCs w:val="18"/>
        </w:rPr>
        <w:t>此表一式二份。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s&#10;YJEktwEAAFQDAAAOAAAAAAAAAAEAIAAAAB4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11A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 w:line="288" w:lineRule="auto"/>
      <w:jc w:val="left"/>
    </w:pPr>
    <w:rPr>
      <w:rFonts w:ascii="宋体" w:hAnsi="宋体" w:cs="Arial Unicode MS"/>
      <w:color w:val="000000"/>
      <w:kern w:val="0"/>
      <w:sz w:val="2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2016-10-28T03:34:40Z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